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000080"/>
          <w:sz w:val="16"/>
          <w:szCs w:val="16"/>
        </w:rPr>
      </w:pPr>
      <w:bookmarkStart w:colFirst="0" w:colLast="0" w:name="_heading=h.gjdgxs" w:id="0"/>
      <w:bookmarkEnd w:id="0"/>
      <w:r w:rsidDel="00000000" w:rsidR="00000000" w:rsidRPr="00000000">
        <w:rPr>
          <w:color w:val="002060"/>
          <w:sz w:val="12"/>
          <w:szCs w:val="12"/>
          <w:rtl w:val="0"/>
        </w:rPr>
        <w:t xml:space="preserve">JEFF BEARDEN, SUPERINTENDENT</w:t>
        <w:tab/>
      </w:r>
      <w:r w:rsidDel="00000000" w:rsidR="00000000" w:rsidRPr="00000000">
        <w:rPr>
          <w:color w:val="000080"/>
          <w:sz w:val="16"/>
          <w:szCs w:val="16"/>
          <w:rtl w:val="0"/>
        </w:rPr>
        <w:tab/>
        <w:tab/>
        <w:tab/>
        <w:t xml:space="preserve">                                 </w:t>
        <w:tab/>
        <w:tab/>
        <w:tab/>
        <w:t xml:space="preserve">     </w:t>
      </w:r>
      <w:r w:rsidDel="00000000" w:rsidR="00000000" w:rsidRPr="00000000">
        <w:rPr>
          <w:color w:val="002060"/>
          <w:rtl w:val="0"/>
        </w:rPr>
        <w:t xml:space="preserve">BIG CREEK</w:t>
      </w:r>
      <w:r w:rsidDel="00000000" w:rsidR="00000000" w:rsidRPr="00000000">
        <w:rPr>
          <w:color w:val="002060"/>
          <w:sz w:val="16"/>
          <w:szCs w:val="16"/>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3524250</wp:posOffset>
                </wp:positionH>
                <wp:positionV relativeFrom="paragraph">
                  <wp:posOffset>-304798</wp:posOffset>
                </wp:positionV>
                <wp:extent cx="1076325" cy="1038225"/>
                <wp:wrapNone/>
                <wp:docPr id="7" name=""/>
                <a:graphic>
                  <a:graphicData uri="http://schemas.microsoft.com/office/word/2010/wordprocessingShape">
                    <wps:wsp>
                      <wps:cNvSpPr txBox="1"/>
                      <wps:spPr>
                        <a:xfrm>
                          <a:off x="0" y="0"/>
                          <a:ext cx="1076325" cy="1038225"/>
                        </a:xfrm>
                        <a:prstGeom prst="rect">
                          <a:avLst/>
                        </a:prstGeom>
                        <a:solidFill>
                          <a:schemeClr val="lt1"/>
                        </a:solidFill>
                        <a:ln w="6350">
                          <a:noFill/>
                        </a:ln>
                      </wps:spPr>
                      <wps:txbx>
                        <w:txbxContent>
                          <w:p w:rsidR="005D51F3" w:rsidDel="00000000" w:rsidP="00000000" w:rsidRDefault="005D51F3" w:rsidRPr="00000000" w14:paraId="2864AA99" w14:textId="53DE65F9">
                            <w:r w:rsidDel="00000000" w:rsidR="00000000" w:rsidRPr="004E29C1">
                              <w:rPr>
                                <w:noProof w:val="1"/>
                              </w:rPr>
                              <w:drawing>
                                <wp:inline distB="0" distT="0" distL="0" distR="0">
                                  <wp:extent cx="887095" cy="829978"/>
                                  <wp:effectExtent b="8255" l="0" r="8255" t="0"/>
                                  <wp:docPr descr="F:\BCES\Logos-letterhead\BigCreekWildcats_final_small.jpg" id="1" name="Picture 1"/>
                                  <wp:cNvGraphicFramePr>
                                    <a:graphicFrameLocks noChangeAspect="1"/>
                                  </wp:cNvGraphicFramePr>
                                  <a:graphic>
                                    <a:graphicData uri="http://schemas.openxmlformats.org/drawingml/2006/picture">
                                      <pic:pic>
                                        <pic:nvPicPr>
                                          <pic:cNvPr descr="F:\BCES\Logos-letterhead\BigCreekWildcats_final_small.jpg"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887095" cy="829978"/>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3524250</wp:posOffset>
                </wp:positionH>
                <wp:positionV relativeFrom="paragraph">
                  <wp:posOffset>-304798</wp:posOffset>
                </wp:positionV>
                <wp:extent cx="1076325" cy="1038225"/>
                <wp:effectExtent b="0" l="0" r="0" t="0"/>
                <wp:wrapNone/>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076325" cy="1038225"/>
                        </a:xfrm>
                        <a:prstGeom prst="rect"/>
                        <a:ln/>
                      </pic:spPr>
                    </pic:pic>
                  </a:graphicData>
                </a:graphic>
              </wp:anchor>
            </w:drawing>
          </mc:Fallback>
        </mc:AlternateContent>
      </w:r>
    </w:p>
    <w:p w:rsidR="00000000" w:rsidDel="00000000" w:rsidP="00000000" w:rsidRDefault="00000000" w:rsidRPr="00000000" w14:paraId="00000002">
      <w:pPr>
        <w:spacing w:line="240" w:lineRule="auto"/>
        <w:rPr>
          <w:color w:val="000080"/>
          <w:sz w:val="12"/>
          <w:szCs w:val="12"/>
        </w:rPr>
      </w:pPr>
      <w:r w:rsidDel="00000000" w:rsidR="00000000" w:rsidRPr="00000000">
        <w:rPr>
          <w:color w:val="002060"/>
          <w:sz w:val="12"/>
          <w:szCs w:val="12"/>
          <w:rtl w:val="0"/>
        </w:rPr>
        <w:t xml:space="preserve">COURTNEY McKINNEY, PRINCIPAL</w:t>
      </w:r>
      <w:r w:rsidDel="00000000" w:rsidR="00000000" w:rsidRPr="00000000">
        <w:rPr>
          <w:color w:val="000080"/>
          <w:sz w:val="12"/>
          <w:szCs w:val="12"/>
          <w:rtl w:val="0"/>
        </w:rPr>
        <w:tab/>
        <w:tab/>
        <w:tab/>
        <w:tab/>
        <w:tab/>
        <w:t xml:space="preserve">                 </w:t>
        <w:tab/>
        <w:tab/>
        <w:tab/>
        <w:t xml:space="preserve">       </w:t>
      </w:r>
      <w:r w:rsidDel="00000000" w:rsidR="00000000" w:rsidRPr="00000000">
        <w:rPr>
          <w:color w:val="002060"/>
          <w:rtl w:val="0"/>
        </w:rPr>
        <w:t xml:space="preserve">ELEMENTARY SCHOOL</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3371850" cy="38100"/>
                <wp:effectExtent b="0" l="0" r="0" t="0"/>
                <wp:wrapNone/>
                <wp:docPr id="8" name=""/>
                <a:graphic>
                  <a:graphicData uri="http://schemas.microsoft.com/office/word/2010/wordprocessingShape">
                    <wps:wsp>
                      <wps:cNvCnPr/>
                      <wps:spPr>
                        <a:xfrm>
                          <a:off x="3669600" y="3780000"/>
                          <a:ext cx="3352800" cy="0"/>
                        </a:xfrm>
                        <a:prstGeom prst="straightConnector1">
                          <a:avLst/>
                        </a:prstGeom>
                        <a:noFill/>
                        <a:ln cap="flat" cmpd="sng" w="19050">
                          <a:solidFill>
                            <a:srgbClr val="FFCC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3371850" cy="3810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371850" cy="38100"/>
                        </a:xfrm>
                        <a:prstGeom prst="rect"/>
                        <a:ln/>
                      </pic:spPr>
                    </pic:pic>
                  </a:graphicData>
                </a:graphic>
              </wp:anchor>
            </w:drawing>
          </mc:Fallback>
        </mc:AlternateContent>
      </w:r>
    </w:p>
    <w:p w:rsidR="00000000" w:rsidDel="00000000" w:rsidP="00000000" w:rsidRDefault="00000000" w:rsidRPr="00000000" w14:paraId="00000003">
      <w:pPr>
        <w:spacing w:line="240" w:lineRule="auto"/>
        <w:rPr>
          <w:color w:val="002060"/>
        </w:rPr>
      </w:pPr>
      <w:r w:rsidDel="00000000" w:rsidR="00000000" w:rsidRPr="00000000">
        <w:rPr>
          <w:color w:val="002060"/>
          <w:sz w:val="12"/>
          <w:szCs w:val="12"/>
          <w:rtl w:val="0"/>
        </w:rPr>
        <w:t xml:space="preserve">KATIE TURNER, ASSISTANT PRINCIPAL</w:t>
        <w:tab/>
        <w:tab/>
        <w:tab/>
        <w:tab/>
        <w:t xml:space="preserve">                           </w:t>
      </w:r>
      <w:r w:rsidDel="00000000" w:rsidR="00000000" w:rsidRPr="00000000">
        <w:rPr>
          <w:rtl w:val="0"/>
        </w:rPr>
      </w:r>
    </w:p>
    <w:p w:rsidR="00000000" w:rsidDel="00000000" w:rsidP="00000000" w:rsidRDefault="00000000" w:rsidRPr="00000000" w14:paraId="00000004">
      <w:pPr>
        <w:spacing w:line="240" w:lineRule="auto"/>
        <w:rPr>
          <w:color w:val="000080"/>
        </w:rPr>
      </w:pPr>
      <w:r w:rsidDel="00000000" w:rsidR="00000000" w:rsidRPr="00000000">
        <w:rPr>
          <w:color w:val="002060"/>
          <w:sz w:val="12"/>
          <w:szCs w:val="12"/>
          <w:rtl w:val="0"/>
        </w:rPr>
        <w:t xml:space="preserve">HEATHER SMITH, ADMINISTRATIVE ASSISTANT</w:t>
        <w:tab/>
      </w:r>
      <w:r w:rsidDel="00000000" w:rsidR="00000000" w:rsidRPr="00000000">
        <w:rPr>
          <w:color w:val="000080"/>
          <w:sz w:val="12"/>
          <w:szCs w:val="12"/>
          <w:rtl w:val="0"/>
        </w:rPr>
        <w:tab/>
        <w:tab/>
        <w:tab/>
        <w:tab/>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Potential Business Partner,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At Big Creek Elementary, we are committed to ensuring a strong foundation of excellence for all students. Families, businesses, and the community at large contribute greatly to the success of Big Creek. We are currently inviting our business partners to commit to supporting our school for the 2022-2023 academic year through involvement in the Partners in Education Program. Business Partners have opportunities to support the school through monetary donations as well as through resources and services. The four key areas of partnership as outlined by Forsyth County Schools include - Improving Academic Performance, Providing for Educator Support and Morale, Enriching the Life Experience of Students, and Growing Career Opportunities.</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for considering the information on the following pages about the ways that you can support our school through our Partners in Education program. Your support is vital and a key component to helping us build a stronger community and supporting greater educational opportunities for our students.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Below are just a few of the ways that Partners in Education can get involved: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academic extracurricular events -- Spelling Bee, Oratorical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ontest, etc.</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w:t>
      </w:r>
      <w:r w:rsidDel="00000000" w:rsidR="00000000" w:rsidRPr="00000000">
        <w:rPr>
          <w:rtl w:val="0"/>
        </w:rPr>
        <w:t xml:space="preserve">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 Center</w:t>
      </w:r>
      <w:r w:rsidDel="00000000" w:rsidR="00000000" w:rsidRPr="00000000">
        <w:rPr>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donations to purchase books, furniture, bookshelves, etc.</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staff recognition events --Employee of the Month, Teacher of the Year, faculty meetings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a student recognition program – Student of the Month Award, school clubs, chorus, etc.</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monetary donations for our STEM lab supplies, PE equipment, and other instructional resources for our students.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a school</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wide event -Veteran’s Day, Teacher Appreciation Week, STEM Night, Literacy Night, Kindergarten Orientation, etc.</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scholarships for students in need for field trips, activities or events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you have any additional questions or concerns, please contact our Partners in Education coordinators, Katie Turner or Aditi Tolia-Pande. We are excited about the opportunity of partnering with you!</w:t>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Katie Turner &amp; Aditi Tolia-Pande</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Katie Turner</w:t>
        <w:tab/>
        <w:tab/>
        <w:tab/>
        <w:tab/>
        <w:tab/>
        <w:tab/>
        <w:tab/>
        <w:t xml:space="preserve">Aditi Tolia-Pande</w:t>
      </w:r>
    </w:p>
    <w:p w:rsidR="00000000" w:rsidDel="00000000" w:rsidP="00000000" w:rsidRDefault="00000000" w:rsidRPr="00000000" w14:paraId="0000001E">
      <w:pPr>
        <w:ind w:firstLine="720"/>
        <w:rPr/>
      </w:pPr>
      <w:hyperlink r:id="rId10">
        <w:r w:rsidDel="00000000" w:rsidR="00000000" w:rsidRPr="00000000">
          <w:rPr>
            <w:color w:val="0000ff"/>
            <w:u w:val="single"/>
            <w:rtl w:val="0"/>
          </w:rPr>
          <w:t xml:space="preserve">Kturner@forsyth.k12.ga.us</w:t>
        </w:r>
      </w:hyperlink>
      <w:r w:rsidDel="00000000" w:rsidR="00000000" w:rsidRPr="00000000">
        <w:rPr>
          <w:rtl w:val="0"/>
        </w:rPr>
        <w:t xml:space="preserve">  </w:t>
        <w:tab/>
        <w:tab/>
        <w:tab/>
        <w:tab/>
        <w:tab/>
      </w:r>
      <w:hyperlink r:id="rId11">
        <w:r w:rsidDel="00000000" w:rsidR="00000000" w:rsidRPr="00000000">
          <w:rPr>
            <w:color w:val="1155cc"/>
            <w:u w:val="single"/>
            <w:rtl w:val="0"/>
          </w:rPr>
          <w:t xml:space="preserve">f40996@forsyth.k12.ga.us</w:t>
        </w:r>
      </w:hyperlink>
      <w:r w:rsidDel="00000000" w:rsidR="00000000" w:rsidRPr="00000000">
        <w:rPr>
          <w:rtl w:val="0"/>
        </w:rPr>
        <w:t xml:space="preserve"> </w:t>
      </w:r>
    </w:p>
    <w:p w:rsidR="00000000" w:rsidDel="00000000" w:rsidP="00000000" w:rsidRDefault="00000000" w:rsidRPr="00000000" w14:paraId="0000001F">
      <w:pPr>
        <w:ind w:firstLine="720"/>
        <w:rPr/>
      </w:pPr>
      <w:r w:rsidDel="00000000" w:rsidR="00000000" w:rsidRPr="00000000">
        <w:rPr>
          <w:rtl w:val="0"/>
        </w:rPr>
        <w:t xml:space="preserve">770-887-4584 (ext. 710125)</w:t>
        <w:tab/>
        <w:tab/>
        <w:tab/>
        <w:tab/>
        <w:tab/>
        <w:t xml:space="preserve">770-887-4584 (ext. 711120)</w:t>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360" w:top="99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2060"/>
        <w:sz w:val="17"/>
        <w:szCs w:val="17"/>
        <w:u w:val="none"/>
        <w:shd w:fill="auto" w:val="clear"/>
        <w:vertAlign w:val="baseline"/>
      </w:rPr>
    </w:pPr>
    <w:r w:rsidDel="00000000" w:rsidR="00000000" w:rsidRPr="00000000">
      <w:rPr>
        <w:rFonts w:ascii="Arial" w:cs="Arial" w:eastAsia="Arial" w:hAnsi="Arial"/>
        <w:b w:val="0"/>
        <w:i w:val="0"/>
        <w:smallCaps w:val="0"/>
        <w:strike w:val="0"/>
        <w:color w:val="002060"/>
        <w:sz w:val="17"/>
        <w:szCs w:val="17"/>
        <w:u w:val="none"/>
        <w:shd w:fill="auto" w:val="clear"/>
        <w:vertAlign w:val="baseline"/>
        <w:rtl w:val="0"/>
      </w:rPr>
      <w:t xml:space="preserve">Forsyth County Schools does not discriminate on the basis of race, color, religion, national origin, age, disability, or gender in employment decisions or educational programs and activities.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996600"/>
        <w:sz w:val="17"/>
        <w:szCs w:val="17"/>
        <w:u w:val="none"/>
        <w:shd w:fill="auto" w:val="clear"/>
        <w:vertAlign w:val="baseline"/>
      </w:rPr>
    </w:pPr>
    <w:r w:rsidDel="00000000" w:rsidR="00000000" w:rsidRPr="00000000">
      <w:rPr>
        <w:rFonts w:ascii="Arial" w:cs="Arial" w:eastAsia="Arial" w:hAnsi="Arial"/>
        <w:b w:val="0"/>
        <w:i w:val="0"/>
        <w:smallCaps w:val="0"/>
        <w:strike w:val="0"/>
        <w:color w:val="996600"/>
        <w:sz w:val="17"/>
        <w:szCs w:val="17"/>
        <w:u w:val="none"/>
        <w:shd w:fill="auto" w:val="clear"/>
        <w:vertAlign w:val="baseline"/>
        <w:rtl w:val="0"/>
      </w:rPr>
      <w:t xml:space="preserve">__________________________________________________________________________________________________________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2060"/>
        <w:sz w:val="17"/>
        <w:szCs w:val="17"/>
        <w:u w:val="none"/>
        <w:shd w:fill="auto" w:val="clear"/>
        <w:vertAlign w:val="baseline"/>
      </w:rPr>
    </w:pPr>
    <w:r w:rsidDel="00000000" w:rsidR="00000000" w:rsidRPr="00000000">
      <w:rPr>
        <w:rFonts w:ascii="Arial" w:cs="Arial" w:eastAsia="Arial" w:hAnsi="Arial"/>
        <w:b w:val="0"/>
        <w:i w:val="0"/>
        <w:smallCaps w:val="0"/>
        <w:strike w:val="0"/>
        <w:color w:val="002060"/>
        <w:sz w:val="17"/>
        <w:szCs w:val="17"/>
        <w:u w:val="none"/>
        <w:shd w:fill="auto" w:val="clear"/>
        <w:vertAlign w:val="baseline"/>
        <w:rtl w:val="0"/>
      </w:rPr>
      <w:t xml:space="preserve">www.forsyth.k12.ga.us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941E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3204B0"/>
    <w:pPr>
      <w:tabs>
        <w:tab w:val="center" w:pos="4320"/>
        <w:tab w:val="right" w:pos="8640"/>
      </w:tabs>
    </w:pPr>
  </w:style>
  <w:style w:type="paragraph" w:styleId="Footer">
    <w:name w:val="footer"/>
    <w:basedOn w:val="Normal"/>
    <w:link w:val="FooterChar"/>
    <w:uiPriority w:val="99"/>
    <w:rsid w:val="003204B0"/>
    <w:pPr>
      <w:tabs>
        <w:tab w:val="center" w:pos="4320"/>
        <w:tab w:val="right" w:pos="8640"/>
      </w:tabs>
    </w:pPr>
  </w:style>
  <w:style w:type="paragraph" w:styleId="western" w:customStyle="1">
    <w:name w:val="western"/>
    <w:basedOn w:val="Normal"/>
    <w:rsid w:val="00263FBC"/>
    <w:pPr>
      <w:spacing w:before="100" w:beforeAutospacing="1"/>
    </w:pPr>
    <w:rPr>
      <w:sz w:val="22"/>
      <w:szCs w:val="22"/>
    </w:rPr>
  </w:style>
  <w:style w:type="paragraph" w:styleId="NormalWeb">
    <w:name w:val="Normal (Web)"/>
    <w:basedOn w:val="Normal"/>
    <w:uiPriority w:val="99"/>
    <w:unhideWhenUsed w:val="1"/>
    <w:rsid w:val="00316223"/>
    <w:pPr>
      <w:spacing w:after="100" w:afterAutospacing="1" w:before="100" w:beforeAutospacing="1"/>
    </w:pPr>
    <w:rPr>
      <w:rFonts w:eastAsia="Calibri"/>
    </w:rPr>
  </w:style>
  <w:style w:type="paragraph" w:styleId="BalloonText">
    <w:name w:val="Balloon Text"/>
    <w:basedOn w:val="Normal"/>
    <w:link w:val="BalloonTextChar"/>
    <w:rsid w:val="00621D65"/>
    <w:rPr>
      <w:rFonts w:ascii="Tahoma" w:cs="Tahoma" w:hAnsi="Tahoma"/>
      <w:sz w:val="16"/>
      <w:szCs w:val="16"/>
    </w:rPr>
  </w:style>
  <w:style w:type="character" w:styleId="BalloonTextChar" w:customStyle="1">
    <w:name w:val="Balloon Text Char"/>
    <w:basedOn w:val="DefaultParagraphFont"/>
    <w:link w:val="BalloonText"/>
    <w:rsid w:val="00621D65"/>
    <w:rPr>
      <w:rFonts w:ascii="Tahoma" w:cs="Tahoma" w:hAnsi="Tahoma"/>
      <w:sz w:val="16"/>
      <w:szCs w:val="16"/>
    </w:rPr>
  </w:style>
  <w:style w:type="character" w:styleId="Strong">
    <w:name w:val="Strong"/>
    <w:basedOn w:val="DefaultParagraphFont"/>
    <w:uiPriority w:val="22"/>
    <w:qFormat w:val="1"/>
    <w:rsid w:val="00915F22"/>
    <w:rPr>
      <w:b w:val="1"/>
      <w:bCs w:val="1"/>
    </w:rPr>
  </w:style>
  <w:style w:type="character" w:styleId="Hyperlink">
    <w:name w:val="Hyperlink"/>
    <w:basedOn w:val="DefaultParagraphFont"/>
    <w:rsid w:val="00251916"/>
    <w:rPr>
      <w:color w:val="0000ff" w:themeColor="hyperlink"/>
      <w:u w:val="single"/>
    </w:rPr>
  </w:style>
  <w:style w:type="character" w:styleId="FooterChar" w:customStyle="1">
    <w:name w:val="Footer Char"/>
    <w:basedOn w:val="DefaultParagraphFont"/>
    <w:link w:val="Footer"/>
    <w:uiPriority w:val="99"/>
    <w:rsid w:val="00FA3179"/>
    <w:rPr>
      <w:sz w:val="24"/>
      <w:szCs w:val="24"/>
    </w:rPr>
  </w:style>
  <w:style w:type="paragraph" w:styleId="ListParagraph">
    <w:name w:val="List Paragraph"/>
    <w:basedOn w:val="Normal"/>
    <w:uiPriority w:val="34"/>
    <w:qFormat w:val="1"/>
    <w:rsid w:val="00FA78F0"/>
    <w:pPr>
      <w:ind w:left="720"/>
      <w:contextualSpacing w:val="1"/>
    </w:pPr>
  </w:style>
  <w:style w:type="character" w:styleId="UnresolvedMention">
    <w:name w:val="Unresolved Mention"/>
    <w:basedOn w:val="DefaultParagraphFont"/>
    <w:uiPriority w:val="99"/>
    <w:semiHidden w:val="1"/>
    <w:unhideWhenUsed w:val="1"/>
    <w:rsid w:val="00A20034"/>
    <w:rPr>
      <w:color w:val="808080"/>
      <w:shd w:color="auto" w:fill="e6e6e6"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40996@forsyth.k12.ga.us" TargetMode="External"/><Relationship Id="rId10" Type="http://schemas.openxmlformats.org/officeDocument/2006/relationships/hyperlink" Target="mailto:Kturner@forsyth.k12.ga.u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9giInYPGVzGs2OthIG78B4PdAw==">AMUW2mVbSALwpPjbiaz7E4qErrkvAOluGuL+I2uZzTYjazyT7aRD8ZN08TrqECiwnsAseLCUrrrLOqcJHZYOf1P/V8322RGkHRnc/WMug/0UCgTXyDPIdGQwEq6qdqOnZpxx7JjS8rgX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2021-06-03T14:58:00Z</dcterms:created>
  <dc:creator>Administrator</dc:creator>
</cp:coreProperties>
</file>